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618" w:rsidRDefault="00E60A16" w:rsidP="00E60A16">
      <w:pPr>
        <w:jc w:val="center"/>
        <w:rPr>
          <w:b/>
        </w:rPr>
      </w:pPr>
      <w:r>
        <w:rPr>
          <w:b/>
        </w:rPr>
        <w:t>Информация о выплате дивидендов физическим лицам за 20</w:t>
      </w:r>
      <w:r w:rsidR="00DE3FCD">
        <w:rPr>
          <w:b/>
        </w:rPr>
        <w:t>24</w:t>
      </w:r>
      <w:r>
        <w:rPr>
          <w:b/>
        </w:rPr>
        <w:t xml:space="preserve"> год</w:t>
      </w:r>
    </w:p>
    <w:p w:rsidR="00E60A16" w:rsidRDefault="00E60A16" w:rsidP="00E60A16">
      <w:pPr>
        <w:jc w:val="center"/>
        <w:rPr>
          <w:b/>
        </w:rPr>
      </w:pPr>
    </w:p>
    <w:tbl>
      <w:tblPr>
        <w:tblStyle w:val="a3"/>
        <w:tblW w:w="9855" w:type="dxa"/>
        <w:jc w:val="center"/>
        <w:tblLook w:val="04A0" w:firstRow="1" w:lastRow="0" w:firstColumn="1" w:lastColumn="0" w:noHBand="0" w:noVBand="1"/>
      </w:tblPr>
      <w:tblGrid>
        <w:gridCol w:w="3936"/>
        <w:gridCol w:w="5919"/>
      </w:tblGrid>
      <w:tr w:rsidR="00E60A16" w:rsidTr="00E60A16">
        <w:trPr>
          <w:jc w:val="center"/>
        </w:trPr>
        <w:tc>
          <w:tcPr>
            <w:tcW w:w="3936" w:type="dxa"/>
            <w:vAlign w:val="center"/>
          </w:tcPr>
          <w:p w:rsidR="00E60A16" w:rsidRDefault="00E60A16" w:rsidP="00E60A16">
            <w:pPr>
              <w:jc w:val="center"/>
            </w:pPr>
            <w:r>
              <w:t>Полное наименование открытого акционерного общества</w:t>
            </w:r>
          </w:p>
        </w:tc>
        <w:tc>
          <w:tcPr>
            <w:tcW w:w="5919" w:type="dxa"/>
            <w:vAlign w:val="center"/>
          </w:tcPr>
          <w:p w:rsidR="00E60A16" w:rsidRDefault="00E60A16" w:rsidP="0097671C">
            <w:pPr>
              <w:jc w:val="center"/>
            </w:pPr>
            <w:r>
              <w:t xml:space="preserve">Открытое акционерное общество </w:t>
            </w:r>
            <w:r w:rsidR="0097671C">
              <w:t xml:space="preserve">          «Лидские пищевые концентраты»</w:t>
            </w:r>
          </w:p>
        </w:tc>
      </w:tr>
      <w:tr w:rsidR="00E60A16" w:rsidTr="00E60A16">
        <w:trPr>
          <w:jc w:val="center"/>
        </w:trPr>
        <w:tc>
          <w:tcPr>
            <w:tcW w:w="3936" w:type="dxa"/>
            <w:vAlign w:val="center"/>
          </w:tcPr>
          <w:p w:rsidR="00E60A16" w:rsidRDefault="00E60A16" w:rsidP="00E60A16">
            <w:pPr>
              <w:jc w:val="center"/>
            </w:pPr>
            <w:r>
              <w:t>Местонахождение общества</w:t>
            </w:r>
          </w:p>
        </w:tc>
        <w:tc>
          <w:tcPr>
            <w:tcW w:w="5919" w:type="dxa"/>
            <w:vAlign w:val="center"/>
          </w:tcPr>
          <w:p w:rsidR="00E60A16" w:rsidRDefault="0097671C" w:rsidP="00E60A16">
            <w:pPr>
              <w:jc w:val="center"/>
            </w:pPr>
            <w:r>
              <w:t>Республика Беларусь, 231300, г. Лида</w:t>
            </w:r>
            <w:r w:rsidR="00E60A16">
              <w:t xml:space="preserve">, </w:t>
            </w:r>
          </w:p>
          <w:p w:rsidR="00E60A16" w:rsidRDefault="0097671C" w:rsidP="00E60A16">
            <w:pPr>
              <w:jc w:val="center"/>
            </w:pPr>
            <w:r>
              <w:t xml:space="preserve">ул. </w:t>
            </w:r>
            <w:proofErr w:type="spellStart"/>
            <w:r>
              <w:t>Тавлая</w:t>
            </w:r>
            <w:proofErr w:type="spellEnd"/>
            <w:r>
              <w:t>, 11</w:t>
            </w:r>
          </w:p>
          <w:p w:rsidR="00E60A16" w:rsidRDefault="00DE3FCD" w:rsidP="0097671C">
            <w:pPr>
              <w:jc w:val="center"/>
            </w:pPr>
            <w:r>
              <w:t>тел: 80154605318, 80154605496</w:t>
            </w:r>
          </w:p>
        </w:tc>
      </w:tr>
      <w:tr w:rsidR="00E60A16" w:rsidTr="00E60A16">
        <w:trPr>
          <w:jc w:val="center"/>
        </w:trPr>
        <w:tc>
          <w:tcPr>
            <w:tcW w:w="3936" w:type="dxa"/>
            <w:vAlign w:val="center"/>
          </w:tcPr>
          <w:p w:rsidR="00E60A16" w:rsidRDefault="00E60A16" w:rsidP="0097671C">
            <w:pPr>
              <w:jc w:val="center"/>
            </w:pPr>
            <w:r>
              <w:t>Дата принятия решения общего собрания акционеров ОАО «</w:t>
            </w:r>
            <w:r w:rsidR="0097671C">
              <w:t>Лидапищеконцентраты</w:t>
            </w:r>
            <w:r>
              <w:t>»</w:t>
            </w:r>
          </w:p>
        </w:tc>
        <w:tc>
          <w:tcPr>
            <w:tcW w:w="5919" w:type="dxa"/>
            <w:vAlign w:val="center"/>
          </w:tcPr>
          <w:p w:rsidR="006A3913" w:rsidRDefault="00DE3FCD" w:rsidP="006A3913">
            <w:pPr>
              <w:jc w:val="center"/>
            </w:pPr>
            <w:r>
              <w:t>28</w:t>
            </w:r>
            <w:r w:rsidR="00E60A16">
              <w:t xml:space="preserve"> марта 202</w:t>
            </w:r>
            <w:r w:rsidR="00450234">
              <w:t>5</w:t>
            </w:r>
            <w:bookmarkStart w:id="0" w:name="_GoBack"/>
            <w:bookmarkEnd w:id="0"/>
            <w:r w:rsidR="00E60A16">
              <w:t xml:space="preserve"> года</w:t>
            </w:r>
            <w:r w:rsidR="006A3913">
              <w:t xml:space="preserve"> </w:t>
            </w:r>
          </w:p>
          <w:p w:rsidR="006A3913" w:rsidRDefault="006A3913" w:rsidP="006A3913">
            <w:pPr>
              <w:jc w:val="center"/>
            </w:pPr>
            <w:r>
              <w:t xml:space="preserve">(Протокол Наблюдательного совета </w:t>
            </w:r>
          </w:p>
          <w:p w:rsidR="00E60A16" w:rsidRDefault="006A3913" w:rsidP="0097671C">
            <w:pPr>
              <w:jc w:val="center"/>
            </w:pPr>
            <w:r>
              <w:t>ОАО «</w:t>
            </w:r>
            <w:r w:rsidR="00DE3FCD">
              <w:t>Лидапищеконцентраты» № 54</w:t>
            </w:r>
            <w:r>
              <w:t>)</w:t>
            </w:r>
          </w:p>
        </w:tc>
      </w:tr>
      <w:tr w:rsidR="00E60A16" w:rsidTr="00E60A16">
        <w:trPr>
          <w:jc w:val="center"/>
        </w:trPr>
        <w:tc>
          <w:tcPr>
            <w:tcW w:w="3936" w:type="dxa"/>
            <w:vAlign w:val="center"/>
          </w:tcPr>
          <w:p w:rsidR="00E60A16" w:rsidRDefault="00E60A16" w:rsidP="00E60A16">
            <w:pPr>
              <w:jc w:val="center"/>
            </w:pPr>
            <w:r>
              <w:t>Дивиденды начисленные на одну акцию</w:t>
            </w:r>
          </w:p>
        </w:tc>
        <w:tc>
          <w:tcPr>
            <w:tcW w:w="5919" w:type="dxa"/>
            <w:vAlign w:val="center"/>
          </w:tcPr>
          <w:p w:rsidR="00E60A16" w:rsidRDefault="00DE3FCD" w:rsidP="0083268C">
            <w:pPr>
              <w:jc w:val="center"/>
            </w:pPr>
            <w:r>
              <w:rPr>
                <w:sz w:val="30"/>
                <w:szCs w:val="30"/>
              </w:rPr>
              <w:t>1,162134</w:t>
            </w:r>
            <w:r w:rsidR="0097671C">
              <w:rPr>
                <w:sz w:val="30"/>
                <w:szCs w:val="30"/>
              </w:rPr>
              <w:t xml:space="preserve"> руб.</w:t>
            </w:r>
          </w:p>
        </w:tc>
      </w:tr>
      <w:tr w:rsidR="00E60A16" w:rsidTr="00E60A16">
        <w:trPr>
          <w:jc w:val="center"/>
        </w:trPr>
        <w:tc>
          <w:tcPr>
            <w:tcW w:w="3936" w:type="dxa"/>
            <w:vAlign w:val="center"/>
          </w:tcPr>
          <w:p w:rsidR="00E60A16" w:rsidRDefault="00E60A16" w:rsidP="00E60A16">
            <w:pPr>
              <w:jc w:val="center"/>
            </w:pPr>
            <w:r>
              <w:t>Срок и порядок выплаты дивидендов по акциям</w:t>
            </w:r>
          </w:p>
        </w:tc>
        <w:tc>
          <w:tcPr>
            <w:tcW w:w="5919" w:type="dxa"/>
            <w:vAlign w:val="center"/>
          </w:tcPr>
          <w:p w:rsidR="00CF6447" w:rsidRDefault="00CF6447" w:rsidP="0097671C">
            <w:pPr>
              <w:ind w:firstLine="567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Срок</w:t>
            </w:r>
            <w:r w:rsidR="00DE3FCD">
              <w:rPr>
                <w:sz w:val="30"/>
                <w:szCs w:val="30"/>
              </w:rPr>
              <w:t xml:space="preserve"> выплаты дивидендов с 01.04.2025 по 01.05.2025</w:t>
            </w:r>
            <w:r>
              <w:rPr>
                <w:sz w:val="30"/>
                <w:szCs w:val="30"/>
              </w:rPr>
              <w:t>.</w:t>
            </w:r>
          </w:p>
          <w:p w:rsidR="0097671C" w:rsidRPr="00E13B69" w:rsidRDefault="0097671C" w:rsidP="0097671C">
            <w:pPr>
              <w:ind w:firstLine="567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Работающим акционерам – почтовым переводом по месту жительства;</w:t>
            </w:r>
          </w:p>
          <w:p w:rsidR="0097671C" w:rsidRDefault="0097671C" w:rsidP="0097671C">
            <w:pPr>
              <w:ind w:firstLine="567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</w:t>
            </w:r>
            <w:r w:rsidRPr="00E13B69">
              <w:rPr>
                <w:sz w:val="30"/>
                <w:szCs w:val="30"/>
              </w:rPr>
              <w:t xml:space="preserve">еработающим акционерам </w:t>
            </w:r>
            <w:r>
              <w:rPr>
                <w:sz w:val="30"/>
                <w:szCs w:val="30"/>
              </w:rPr>
              <w:t>–</w:t>
            </w:r>
            <w:r w:rsidRPr="00E13B69">
              <w:rPr>
                <w:sz w:val="30"/>
                <w:szCs w:val="30"/>
              </w:rPr>
              <w:t xml:space="preserve"> почтовым переводом</w:t>
            </w:r>
            <w:r>
              <w:rPr>
                <w:sz w:val="30"/>
                <w:szCs w:val="30"/>
              </w:rPr>
              <w:t xml:space="preserve"> по месту жительства</w:t>
            </w:r>
            <w:r w:rsidRPr="00E13B69">
              <w:rPr>
                <w:sz w:val="30"/>
                <w:szCs w:val="30"/>
              </w:rPr>
              <w:t xml:space="preserve">; </w:t>
            </w:r>
          </w:p>
          <w:p w:rsidR="0097671C" w:rsidRDefault="0097671C" w:rsidP="0097671C">
            <w:pPr>
              <w:ind w:firstLine="567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Акционерам, предоставившим сведения о расчетном счете в банке и по их заявлениям – на расчетные счета или </w:t>
            </w:r>
            <w:proofErr w:type="spellStart"/>
            <w:r>
              <w:rPr>
                <w:sz w:val="30"/>
                <w:szCs w:val="30"/>
              </w:rPr>
              <w:t>картсчета</w:t>
            </w:r>
            <w:proofErr w:type="spellEnd"/>
            <w:r>
              <w:rPr>
                <w:sz w:val="30"/>
                <w:szCs w:val="30"/>
              </w:rPr>
              <w:t>.</w:t>
            </w:r>
          </w:p>
          <w:p w:rsidR="00F15769" w:rsidRPr="00E13B69" w:rsidRDefault="0097671C" w:rsidP="00F15769">
            <w:pPr>
              <w:ind w:firstLine="567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Юридическим лицам – путем перечисления на открытые в банках расчетные счета.</w:t>
            </w:r>
          </w:p>
          <w:p w:rsidR="0083268C" w:rsidRDefault="0083268C" w:rsidP="00E60A16">
            <w:pPr>
              <w:jc w:val="center"/>
            </w:pPr>
          </w:p>
        </w:tc>
      </w:tr>
    </w:tbl>
    <w:p w:rsidR="00E60A16" w:rsidRPr="00E60A16" w:rsidRDefault="00E60A16" w:rsidP="00E60A16">
      <w:pPr>
        <w:jc w:val="center"/>
      </w:pPr>
    </w:p>
    <w:sectPr w:rsidR="00E60A16" w:rsidRPr="00E60A16" w:rsidSect="00503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16"/>
    <w:rsid w:val="00450234"/>
    <w:rsid w:val="00503618"/>
    <w:rsid w:val="006A3913"/>
    <w:rsid w:val="007F742D"/>
    <w:rsid w:val="0083268C"/>
    <w:rsid w:val="008F6EB4"/>
    <w:rsid w:val="0097671C"/>
    <w:rsid w:val="00B34074"/>
    <w:rsid w:val="00CF6447"/>
    <w:rsid w:val="00DE3FCD"/>
    <w:rsid w:val="00E60A16"/>
    <w:rsid w:val="00F15769"/>
    <w:rsid w:val="00FF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2149"/>
  <w15:docId w15:val="{23E3C742-7BB3-4010-96EB-E41DCCD5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Дворянинова</dc:creator>
  <cp:lastModifiedBy>Людмила Рудинская</cp:lastModifiedBy>
  <cp:revision>6</cp:revision>
  <dcterms:created xsi:type="dcterms:W3CDTF">2024-04-02T10:56:00Z</dcterms:created>
  <dcterms:modified xsi:type="dcterms:W3CDTF">2025-04-01T05:46:00Z</dcterms:modified>
</cp:coreProperties>
</file>